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F8" w:rsidRDefault="008C4EF8" w:rsidP="008C4EF8">
      <w:pPr>
        <w:pStyle w:val="a4"/>
        <w:spacing w:before="100" w:beforeAutospacing="1" w:after="100" w:afterAutospacing="1"/>
        <w:jc w:val="center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О работе уполномоченных по этике местных исполнительных органов Северо-Казахстанской области </w:t>
      </w:r>
      <w:r w:rsidR="009D066A">
        <w:rPr>
          <w:b/>
          <w:sz w:val="32"/>
          <w:szCs w:val="32"/>
        </w:rPr>
        <w:t xml:space="preserve">за </w:t>
      </w:r>
      <w:r w:rsidR="002C1D87">
        <w:rPr>
          <w:b/>
          <w:sz w:val="32"/>
          <w:szCs w:val="32"/>
        </w:rPr>
        <w:t>первый квартал 2020</w:t>
      </w:r>
      <w:r w:rsidR="009D066A">
        <w:rPr>
          <w:b/>
          <w:sz w:val="32"/>
          <w:szCs w:val="32"/>
        </w:rPr>
        <w:t xml:space="preserve"> года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proofErr w:type="gramStart"/>
      <w:r>
        <w:rPr>
          <w:rFonts w:ascii="Times New Roman" w:hAnsi="Times New Roman"/>
          <w:sz w:val="31"/>
          <w:szCs w:val="31"/>
          <w:lang w:eastAsia="ru-RU"/>
        </w:rPr>
        <w:t xml:space="preserve">В рамках исполнения 12 Шага Плана нации «100 конкретных шагов», </w:t>
      </w:r>
      <w:r w:rsidR="002E3451">
        <w:rPr>
          <w:rFonts w:ascii="Times New Roman" w:hAnsi="Times New Roman"/>
          <w:sz w:val="31"/>
          <w:szCs w:val="31"/>
          <w:lang w:eastAsia="ru-RU"/>
        </w:rPr>
        <w:t>с 2017 года</w:t>
      </w:r>
      <w:r>
        <w:rPr>
          <w:rFonts w:ascii="Times New Roman" w:hAnsi="Times New Roman"/>
          <w:sz w:val="31"/>
          <w:szCs w:val="31"/>
          <w:lang w:eastAsia="ru-RU"/>
        </w:rPr>
        <w:t xml:space="preserve"> функционирует институт уполномоченных по этике во всех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акиматах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 Северо-Казахстанской области, введена самостоятельная должность в аппарате акима области, в районах уполномоченными по этике являются заместители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акимов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, в аппарате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акима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 города Петропавловска функции исполняет руководитель единой службы управления персоналом </w:t>
      </w:r>
      <w:r>
        <w:rPr>
          <w:rFonts w:ascii="Times New Roman" w:hAnsi="Times New Roman"/>
          <w:i/>
          <w:sz w:val="31"/>
          <w:szCs w:val="31"/>
          <w:lang w:eastAsia="ru-RU"/>
        </w:rPr>
        <w:t xml:space="preserve">(всего: 15, в </w:t>
      </w:r>
      <w:proofErr w:type="spellStart"/>
      <w:r>
        <w:rPr>
          <w:rFonts w:ascii="Times New Roman" w:hAnsi="Times New Roman"/>
          <w:i/>
          <w:sz w:val="31"/>
          <w:szCs w:val="31"/>
          <w:lang w:eastAsia="ru-RU"/>
        </w:rPr>
        <w:t>т.ч</w:t>
      </w:r>
      <w:proofErr w:type="spellEnd"/>
      <w:r>
        <w:rPr>
          <w:rFonts w:ascii="Times New Roman" w:hAnsi="Times New Roman"/>
          <w:i/>
          <w:sz w:val="31"/>
          <w:szCs w:val="31"/>
          <w:lang w:eastAsia="ru-RU"/>
        </w:rPr>
        <w:t xml:space="preserve">. 1 в </w:t>
      </w:r>
      <w:r w:rsidR="009E700F">
        <w:rPr>
          <w:rFonts w:ascii="Times New Roman" w:hAnsi="Times New Roman"/>
          <w:i/>
          <w:sz w:val="31"/>
          <w:szCs w:val="31"/>
          <w:lang w:eastAsia="ru-RU"/>
        </w:rPr>
        <w:t>аппарате Акима СКО</w:t>
      </w:r>
      <w:proofErr w:type="gramEnd"/>
      <w:r>
        <w:rPr>
          <w:rFonts w:ascii="Times New Roman" w:hAnsi="Times New Roman"/>
          <w:i/>
          <w:sz w:val="31"/>
          <w:szCs w:val="31"/>
          <w:lang w:eastAsia="ru-RU"/>
        </w:rPr>
        <w:t xml:space="preserve">, </w:t>
      </w:r>
      <w:proofErr w:type="gramStart"/>
      <w:r>
        <w:rPr>
          <w:rFonts w:ascii="Times New Roman" w:hAnsi="Times New Roman"/>
          <w:i/>
          <w:sz w:val="31"/>
          <w:szCs w:val="31"/>
          <w:lang w:eastAsia="ru-RU"/>
        </w:rPr>
        <w:t>1</w:t>
      </w:r>
      <w:r w:rsidR="00082E71">
        <w:rPr>
          <w:rFonts w:ascii="Times New Roman" w:hAnsi="Times New Roman"/>
          <w:i/>
          <w:sz w:val="31"/>
          <w:szCs w:val="31"/>
          <w:lang w:eastAsia="ru-RU"/>
        </w:rPr>
        <w:t>3</w:t>
      </w:r>
      <w:r>
        <w:rPr>
          <w:rFonts w:ascii="Times New Roman" w:hAnsi="Times New Roman"/>
          <w:i/>
          <w:sz w:val="31"/>
          <w:szCs w:val="31"/>
          <w:lang w:eastAsia="ru-RU"/>
        </w:rPr>
        <w:t xml:space="preserve"> в районах, 1 в г. Петропавловске)</w:t>
      </w:r>
      <w:r>
        <w:rPr>
          <w:rFonts w:ascii="Times New Roman" w:hAnsi="Times New Roman"/>
          <w:sz w:val="31"/>
          <w:szCs w:val="31"/>
          <w:lang w:eastAsia="ru-RU"/>
        </w:rPr>
        <w:t xml:space="preserve">. </w:t>
      </w:r>
      <w:proofErr w:type="gramEnd"/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Задачи и функциональные обязанности уполномоченных по этике определены Положением, утвержденным Указом Президента Республики Казахстан, основными</w:t>
      </w:r>
      <w:r w:rsidR="009D066A">
        <w:rPr>
          <w:rFonts w:ascii="Times New Roman" w:hAnsi="Times New Roman"/>
          <w:sz w:val="31"/>
          <w:szCs w:val="31"/>
          <w:lang w:val="kk-KZ" w:eastAsia="ru-RU"/>
        </w:rPr>
        <w:t xml:space="preserve"> функциями</w:t>
      </w:r>
      <w:r>
        <w:rPr>
          <w:rFonts w:ascii="Times New Roman" w:hAnsi="Times New Roman"/>
          <w:sz w:val="31"/>
          <w:szCs w:val="31"/>
          <w:lang w:eastAsia="ru-RU"/>
        </w:rPr>
        <w:t xml:space="preserve"> является: консультативная и разъяснительная работа</w:t>
      </w:r>
      <w:r w:rsidR="002E3451">
        <w:rPr>
          <w:rFonts w:ascii="Times New Roman" w:hAnsi="Times New Roman"/>
          <w:sz w:val="31"/>
          <w:szCs w:val="31"/>
          <w:lang w:eastAsia="ru-RU"/>
        </w:rPr>
        <w:t>,</w:t>
      </w:r>
      <w:r>
        <w:rPr>
          <w:rFonts w:ascii="Times New Roman" w:hAnsi="Times New Roman"/>
          <w:sz w:val="31"/>
          <w:szCs w:val="31"/>
          <w:lang w:eastAsia="ru-RU"/>
        </w:rPr>
        <w:t xml:space="preserve"> предупреждение коррупционных и этических правонарушений, конфликтов интересов</w:t>
      </w:r>
      <w:r w:rsidR="002E3451">
        <w:rPr>
          <w:rFonts w:ascii="Times New Roman" w:hAnsi="Times New Roman"/>
          <w:sz w:val="31"/>
          <w:szCs w:val="31"/>
          <w:lang w:eastAsia="ru-RU"/>
        </w:rPr>
        <w:t>,</w:t>
      </w:r>
      <w:r>
        <w:rPr>
          <w:rFonts w:ascii="Times New Roman" w:hAnsi="Times New Roman"/>
          <w:sz w:val="31"/>
          <w:szCs w:val="31"/>
          <w:lang w:eastAsia="ru-RU"/>
        </w:rPr>
        <w:t xml:space="preserve"> </w:t>
      </w:r>
      <w:proofErr w:type="gramStart"/>
      <w:r>
        <w:rPr>
          <w:rFonts w:ascii="Times New Roman" w:hAnsi="Times New Roman"/>
          <w:sz w:val="31"/>
          <w:szCs w:val="31"/>
          <w:lang w:eastAsia="ru-RU"/>
        </w:rPr>
        <w:t>контроль за</w:t>
      </w:r>
      <w:proofErr w:type="gramEnd"/>
      <w:r>
        <w:rPr>
          <w:rFonts w:ascii="Times New Roman" w:hAnsi="Times New Roman"/>
          <w:sz w:val="31"/>
          <w:szCs w:val="31"/>
          <w:lang w:eastAsia="ru-RU"/>
        </w:rPr>
        <w:t xml:space="preserve"> соблюдением этических норм и рассмотрение обращений.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</w:rPr>
        <w:t xml:space="preserve">Во исполнение утвержденного председателем Агентства Комплексного плана по повышению этичности на государственной службе по согласованию с </w:t>
      </w:r>
      <w:r>
        <w:rPr>
          <w:rFonts w:ascii="Times New Roman" w:hAnsi="Times New Roman"/>
          <w:sz w:val="31"/>
          <w:szCs w:val="31"/>
          <w:lang w:eastAsia="ru-RU"/>
        </w:rPr>
        <w:t>уполномоченным органом</w:t>
      </w:r>
      <w:r w:rsidR="002E3451">
        <w:rPr>
          <w:rFonts w:ascii="Times New Roman" w:hAnsi="Times New Roman"/>
          <w:sz w:val="31"/>
          <w:szCs w:val="31"/>
          <w:lang w:eastAsia="ru-RU"/>
        </w:rPr>
        <w:t xml:space="preserve"> был</w:t>
      </w:r>
      <w:r>
        <w:rPr>
          <w:rFonts w:ascii="Times New Roman" w:hAnsi="Times New Roman"/>
          <w:sz w:val="31"/>
          <w:szCs w:val="31"/>
        </w:rPr>
        <w:t xml:space="preserve"> утвержден и реализован План работы уполномоченных по этике местных исполнительных органов области на </w:t>
      </w:r>
      <w:r w:rsidR="00404693">
        <w:rPr>
          <w:rFonts w:ascii="Times New Roman" w:hAnsi="Times New Roman"/>
          <w:sz w:val="31"/>
          <w:szCs w:val="31"/>
        </w:rPr>
        <w:t>1 квартал 2020</w:t>
      </w:r>
      <w:r>
        <w:rPr>
          <w:rFonts w:ascii="Times New Roman" w:hAnsi="Times New Roman"/>
          <w:sz w:val="31"/>
          <w:szCs w:val="31"/>
        </w:rPr>
        <w:t xml:space="preserve"> год</w:t>
      </w:r>
      <w:r w:rsidR="00404693">
        <w:rPr>
          <w:rFonts w:ascii="Times New Roman" w:hAnsi="Times New Roman"/>
          <w:sz w:val="31"/>
          <w:szCs w:val="31"/>
        </w:rPr>
        <w:t>а</w:t>
      </w:r>
      <w:r>
        <w:rPr>
          <w:rFonts w:ascii="Times New Roman" w:hAnsi="Times New Roman"/>
          <w:sz w:val="31"/>
          <w:szCs w:val="31"/>
        </w:rPr>
        <w:t>.</w:t>
      </w:r>
    </w:p>
    <w:p w:rsidR="002E3451" w:rsidRDefault="002E3451" w:rsidP="002E34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 местных исполнительных органах области </w:t>
      </w:r>
      <w:r w:rsidR="009D066A">
        <w:rPr>
          <w:rFonts w:ascii="Times New Roman" w:hAnsi="Times New Roman"/>
          <w:sz w:val="31"/>
          <w:szCs w:val="31"/>
          <w:lang w:val="kk-KZ" w:eastAsia="ru-RU"/>
        </w:rPr>
        <w:t xml:space="preserve">на постоянной основе </w:t>
      </w:r>
      <w:r>
        <w:rPr>
          <w:rFonts w:ascii="Times New Roman" w:hAnsi="Times New Roman"/>
          <w:sz w:val="31"/>
          <w:szCs w:val="31"/>
          <w:lang w:eastAsia="ru-RU"/>
        </w:rPr>
        <w:t>проводится работа по профилактике правонарушений среди государственных служащих.</w:t>
      </w:r>
    </w:p>
    <w:p w:rsidR="002E3451" w:rsidRDefault="002E3451" w:rsidP="002E34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 государственных органах утверждены антикоррупционные стандарты, ведомственные планы профилактики и предупреждения коррупционных правонарушений, согласно которых проводится работа в данном направлении. </w:t>
      </w:r>
    </w:p>
    <w:p w:rsidR="002E3451" w:rsidRDefault="002E3451" w:rsidP="002E34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Всеми государственными служащими в соответствии с Законами «О противодействии коррупции», «О государственной службе» приняты антикоррупционные ограничения и этические стандарты.  </w:t>
      </w:r>
    </w:p>
    <w:p w:rsidR="008C4EF8" w:rsidRDefault="005C5FAB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В </w:t>
      </w:r>
      <w:r w:rsidR="00404693">
        <w:rPr>
          <w:rFonts w:ascii="Times New Roman" w:hAnsi="Times New Roman"/>
          <w:sz w:val="31"/>
          <w:szCs w:val="31"/>
          <w:lang w:eastAsia="ru-RU"/>
        </w:rPr>
        <w:t>1 квартале 2020</w:t>
      </w:r>
      <w:r w:rsidR="008C4EF8">
        <w:rPr>
          <w:rFonts w:ascii="Times New Roman" w:hAnsi="Times New Roman"/>
          <w:sz w:val="31"/>
          <w:szCs w:val="31"/>
          <w:lang w:eastAsia="ru-RU"/>
        </w:rPr>
        <w:t xml:space="preserve"> года в местных государственных органах </w:t>
      </w:r>
      <w:r w:rsidR="002E3451">
        <w:rPr>
          <w:rFonts w:ascii="Times New Roman" w:hAnsi="Times New Roman"/>
          <w:sz w:val="31"/>
          <w:szCs w:val="31"/>
          <w:lang w:eastAsia="ru-RU"/>
        </w:rPr>
        <w:t xml:space="preserve">уполномоченными по этике </w:t>
      </w:r>
      <w:r w:rsidR="008C4EF8">
        <w:rPr>
          <w:rFonts w:ascii="Times New Roman" w:hAnsi="Times New Roman"/>
          <w:sz w:val="31"/>
          <w:szCs w:val="31"/>
          <w:lang w:eastAsia="ru-RU"/>
        </w:rPr>
        <w:t>проведено</w:t>
      </w:r>
      <w:r w:rsidR="008C4EF8">
        <w:rPr>
          <w:rFonts w:ascii="Times New Roman" w:hAnsi="Times New Roman"/>
          <w:sz w:val="31"/>
          <w:szCs w:val="31"/>
        </w:rPr>
        <w:t xml:space="preserve"> </w:t>
      </w:r>
      <w:r w:rsidR="002C1D87">
        <w:rPr>
          <w:rFonts w:ascii="Times New Roman" w:hAnsi="Times New Roman"/>
          <w:sz w:val="31"/>
          <w:szCs w:val="31"/>
        </w:rPr>
        <w:t>195</w:t>
      </w:r>
      <w:r w:rsidR="008C4EF8">
        <w:rPr>
          <w:rFonts w:ascii="Times New Roman" w:hAnsi="Times New Roman"/>
          <w:sz w:val="31"/>
          <w:szCs w:val="31"/>
        </w:rPr>
        <w:t xml:space="preserve"> разъяснительных мероприятия по вопросам соблюдения законодательства о государственной службе, профилактике коррупционных правонарушений и соблюдения Этического кодекса, в том числе </w:t>
      </w:r>
      <w:r w:rsidR="002C1D87">
        <w:rPr>
          <w:rFonts w:ascii="Times New Roman" w:hAnsi="Times New Roman"/>
          <w:sz w:val="31"/>
          <w:szCs w:val="31"/>
        </w:rPr>
        <w:t>132</w:t>
      </w:r>
      <w:r w:rsidR="00082E71">
        <w:rPr>
          <w:rFonts w:ascii="Times New Roman" w:hAnsi="Times New Roman"/>
          <w:sz w:val="31"/>
          <w:szCs w:val="31"/>
        </w:rPr>
        <w:t xml:space="preserve"> </w:t>
      </w:r>
      <w:r w:rsidR="008C4EF8">
        <w:rPr>
          <w:rFonts w:ascii="Times New Roman" w:hAnsi="Times New Roman"/>
          <w:sz w:val="31"/>
          <w:szCs w:val="31"/>
        </w:rPr>
        <w:t xml:space="preserve"> лекций и семинаров, </w:t>
      </w:r>
      <w:r w:rsidR="002C1D87">
        <w:rPr>
          <w:rFonts w:ascii="Times New Roman" w:hAnsi="Times New Roman"/>
          <w:sz w:val="31"/>
          <w:szCs w:val="31"/>
        </w:rPr>
        <w:t>63</w:t>
      </w:r>
      <w:r w:rsidR="008C4EF8">
        <w:rPr>
          <w:rFonts w:ascii="Times New Roman" w:hAnsi="Times New Roman"/>
          <w:sz w:val="31"/>
          <w:szCs w:val="31"/>
        </w:rPr>
        <w:t xml:space="preserve"> через СМИ и интернет ресурсы.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lastRenderedPageBreak/>
        <w:t>В рамках разъя</w:t>
      </w:r>
      <w:r w:rsidR="002C1D87">
        <w:rPr>
          <w:sz w:val="31"/>
          <w:szCs w:val="31"/>
        </w:rPr>
        <w:t>снительной работы осуществлено 68</w:t>
      </w:r>
      <w:r>
        <w:rPr>
          <w:sz w:val="31"/>
          <w:szCs w:val="31"/>
        </w:rPr>
        <w:t xml:space="preserve"> выездов в </w:t>
      </w:r>
      <w:r w:rsidR="005C5FAB">
        <w:rPr>
          <w:sz w:val="31"/>
          <w:szCs w:val="31"/>
        </w:rPr>
        <w:t>р</w:t>
      </w:r>
      <w:r w:rsidR="002C1D87">
        <w:rPr>
          <w:sz w:val="31"/>
          <w:szCs w:val="31"/>
        </w:rPr>
        <w:t xml:space="preserve">егионы области, в том числе </w:t>
      </w:r>
      <w:r w:rsidR="00863A6F">
        <w:rPr>
          <w:sz w:val="31"/>
          <w:szCs w:val="31"/>
        </w:rPr>
        <w:t>6</w:t>
      </w:r>
      <w:r w:rsidR="002C1D87">
        <w:rPr>
          <w:sz w:val="31"/>
          <w:szCs w:val="31"/>
        </w:rPr>
        <w:t>8</w:t>
      </w:r>
      <w:r>
        <w:rPr>
          <w:sz w:val="31"/>
          <w:szCs w:val="31"/>
        </w:rPr>
        <w:t xml:space="preserve"> в сельские округа.</w:t>
      </w:r>
    </w:p>
    <w:p w:rsidR="008C4EF8" w:rsidRDefault="005C5FAB" w:rsidP="005C5FA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В</w:t>
      </w:r>
      <w:r w:rsidR="008C4EF8">
        <w:rPr>
          <w:rFonts w:ascii="Times New Roman" w:hAnsi="Times New Roman"/>
          <w:sz w:val="31"/>
          <w:szCs w:val="31"/>
          <w:lang w:eastAsia="ru-RU"/>
        </w:rPr>
        <w:t xml:space="preserve"> ходе выездных мероприятий в целях повышения уровня этичности госслужащих </w:t>
      </w:r>
      <w:r>
        <w:rPr>
          <w:rFonts w:ascii="Times New Roman" w:hAnsi="Times New Roman"/>
          <w:sz w:val="31"/>
          <w:szCs w:val="31"/>
          <w:lang w:eastAsia="ru-RU"/>
        </w:rPr>
        <w:t>применяется</w:t>
      </w:r>
      <w:r w:rsidR="008C4EF8">
        <w:rPr>
          <w:rFonts w:ascii="Times New Roman" w:hAnsi="Times New Roman"/>
          <w:sz w:val="31"/>
          <w:szCs w:val="31"/>
          <w:lang w:eastAsia="ru-RU"/>
        </w:rPr>
        <w:t xml:space="preserve"> практика оценки знания норм Этического кодекса и антикоррупционных стандартов. 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Информация о совершении коррупционных правонарушений в целях предупреждения незамедлительно доводится до личного состава.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Данная работа проводится во взаимодействии с Департаментом по делам государственной службы</w:t>
      </w:r>
      <w:r w:rsidR="009D066A">
        <w:rPr>
          <w:rFonts w:ascii="Times New Roman" w:hAnsi="Times New Roman"/>
          <w:sz w:val="31"/>
          <w:szCs w:val="31"/>
          <w:lang w:eastAsia="ru-RU"/>
        </w:rPr>
        <w:t xml:space="preserve">, </w:t>
      </w:r>
      <w:r>
        <w:rPr>
          <w:rFonts w:ascii="Times New Roman" w:hAnsi="Times New Roman"/>
          <w:sz w:val="31"/>
          <w:szCs w:val="31"/>
          <w:lang w:eastAsia="ru-RU"/>
        </w:rPr>
        <w:t>Антикоррупционной службой, филиалами партии «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Нур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31"/>
          <w:szCs w:val="31"/>
          <w:lang w:eastAsia="ru-RU"/>
        </w:rPr>
        <w:t>Отан</w:t>
      </w:r>
      <w:proofErr w:type="spellEnd"/>
      <w:r>
        <w:rPr>
          <w:rFonts w:ascii="Times New Roman" w:hAnsi="Times New Roman"/>
          <w:sz w:val="31"/>
          <w:szCs w:val="31"/>
          <w:lang w:eastAsia="ru-RU"/>
        </w:rPr>
        <w:t xml:space="preserve">», Академии </w:t>
      </w:r>
      <w:proofErr w:type="gramStart"/>
      <w:r>
        <w:rPr>
          <w:rFonts w:ascii="Times New Roman" w:hAnsi="Times New Roman"/>
          <w:sz w:val="31"/>
          <w:szCs w:val="31"/>
          <w:lang w:eastAsia="ru-RU"/>
        </w:rPr>
        <w:t>государственного</w:t>
      </w:r>
      <w:proofErr w:type="gramEnd"/>
      <w:r>
        <w:rPr>
          <w:rFonts w:ascii="Times New Roman" w:hAnsi="Times New Roman"/>
          <w:sz w:val="31"/>
          <w:szCs w:val="31"/>
          <w:lang w:eastAsia="ru-RU"/>
        </w:rPr>
        <w:t xml:space="preserve"> управления при Президенте РК, представителями </w:t>
      </w:r>
      <w:r w:rsidR="009D066A">
        <w:rPr>
          <w:rFonts w:ascii="Times New Roman" w:hAnsi="Times New Roman"/>
          <w:sz w:val="31"/>
          <w:szCs w:val="31"/>
          <w:lang w:eastAsia="ru-RU"/>
        </w:rPr>
        <w:t>неправительственных организаций. З</w:t>
      </w:r>
      <w:r>
        <w:rPr>
          <w:rFonts w:ascii="Times New Roman" w:hAnsi="Times New Roman"/>
          <w:sz w:val="31"/>
          <w:szCs w:val="31"/>
          <w:lang w:eastAsia="ru-RU"/>
        </w:rPr>
        <w:t>аключены меморандумы о сотрудничестве с областными филиалами РОО «Общенациональное движение против коррупции «ЖАҢАРУ» и ОО «Отраслевой профсоюз работников государственных, банковских учреждений, и общественного обслуживания».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 xml:space="preserve">С начала года проведено </w:t>
      </w:r>
      <w:r w:rsidR="002C1D87">
        <w:rPr>
          <w:sz w:val="31"/>
          <w:szCs w:val="31"/>
        </w:rPr>
        <w:t>144</w:t>
      </w:r>
      <w:r>
        <w:rPr>
          <w:sz w:val="31"/>
          <w:szCs w:val="31"/>
        </w:rPr>
        <w:t xml:space="preserve"> личных приемов, в том числе                    </w:t>
      </w:r>
      <w:r w:rsidR="00387411">
        <w:rPr>
          <w:sz w:val="31"/>
          <w:szCs w:val="31"/>
        </w:rPr>
        <w:t>25</w:t>
      </w:r>
      <w:r>
        <w:rPr>
          <w:sz w:val="31"/>
          <w:szCs w:val="31"/>
        </w:rPr>
        <w:t xml:space="preserve"> выездных в регионах области. 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>С цел</w:t>
      </w:r>
      <w:r w:rsidR="00387411">
        <w:rPr>
          <w:rFonts w:ascii="Times New Roman" w:hAnsi="Times New Roman"/>
          <w:sz w:val="31"/>
          <w:szCs w:val="31"/>
        </w:rPr>
        <w:t>ью профилактики правонарушений 205</w:t>
      </w:r>
      <w:r>
        <w:rPr>
          <w:rFonts w:ascii="Times New Roman" w:hAnsi="Times New Roman"/>
          <w:sz w:val="31"/>
          <w:szCs w:val="31"/>
        </w:rPr>
        <w:t xml:space="preserve"> госслужащим и гражданам оказана консультативная помощь по вопросам государственной службы, противодействия коррупции и служебной этики</w:t>
      </w:r>
      <w:r>
        <w:rPr>
          <w:rFonts w:ascii="Times New Roman" w:hAnsi="Times New Roman"/>
          <w:i/>
          <w:sz w:val="31"/>
          <w:szCs w:val="31"/>
        </w:rPr>
        <w:t xml:space="preserve"> (посредством личных приемов, по телефону доверия (рабочий, сотовый), при проведении разъяснительной работы в коллективах госорганов)</w:t>
      </w:r>
      <w:r>
        <w:rPr>
          <w:rFonts w:ascii="Times New Roman" w:hAnsi="Times New Roman"/>
          <w:sz w:val="31"/>
          <w:szCs w:val="31"/>
        </w:rPr>
        <w:t>.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Из них основная </w:t>
      </w:r>
      <w:r w:rsidR="00387411">
        <w:rPr>
          <w:rFonts w:ascii="Times New Roman" w:hAnsi="Times New Roman"/>
          <w:sz w:val="31"/>
          <w:szCs w:val="31"/>
        </w:rPr>
        <w:t xml:space="preserve">часть обращавшихся – </w:t>
      </w:r>
      <w:r>
        <w:rPr>
          <w:rFonts w:ascii="Times New Roman" w:hAnsi="Times New Roman"/>
          <w:sz w:val="31"/>
          <w:szCs w:val="31"/>
        </w:rPr>
        <w:t>7</w:t>
      </w:r>
      <w:r w:rsidR="00387411">
        <w:rPr>
          <w:rFonts w:ascii="Times New Roman" w:hAnsi="Times New Roman"/>
          <w:sz w:val="31"/>
          <w:szCs w:val="31"/>
        </w:rPr>
        <w:t>3</w:t>
      </w:r>
      <w:r>
        <w:rPr>
          <w:rFonts w:ascii="Times New Roman" w:hAnsi="Times New Roman"/>
          <w:sz w:val="31"/>
          <w:szCs w:val="31"/>
        </w:rPr>
        <w:t>% (</w:t>
      </w:r>
      <w:r w:rsidR="00387411">
        <w:rPr>
          <w:rFonts w:ascii="Times New Roman" w:hAnsi="Times New Roman"/>
          <w:sz w:val="31"/>
          <w:szCs w:val="31"/>
        </w:rPr>
        <w:t>149</w:t>
      </w:r>
      <w:r>
        <w:rPr>
          <w:rFonts w:ascii="Times New Roman" w:hAnsi="Times New Roman"/>
          <w:sz w:val="31"/>
          <w:szCs w:val="31"/>
        </w:rPr>
        <w:t>) г</w:t>
      </w:r>
      <w:r w:rsidR="008C6399">
        <w:rPr>
          <w:rFonts w:ascii="Times New Roman" w:hAnsi="Times New Roman"/>
          <w:sz w:val="31"/>
          <w:szCs w:val="31"/>
        </w:rPr>
        <w:t xml:space="preserve">осударственные служащие, </w:t>
      </w:r>
      <w:r w:rsidR="00387411">
        <w:rPr>
          <w:rFonts w:ascii="Times New Roman" w:hAnsi="Times New Roman"/>
          <w:sz w:val="31"/>
          <w:szCs w:val="31"/>
        </w:rPr>
        <w:t>27</w:t>
      </w:r>
      <w:bookmarkStart w:id="0" w:name="_GoBack"/>
      <w:bookmarkEnd w:id="0"/>
      <w:r>
        <w:rPr>
          <w:rFonts w:ascii="Times New Roman" w:hAnsi="Times New Roman"/>
          <w:sz w:val="31"/>
          <w:szCs w:val="31"/>
        </w:rPr>
        <w:t>% (</w:t>
      </w:r>
      <w:r w:rsidR="00387411">
        <w:rPr>
          <w:rFonts w:ascii="Times New Roman" w:hAnsi="Times New Roman"/>
          <w:sz w:val="31"/>
          <w:szCs w:val="31"/>
        </w:rPr>
        <w:t>57</w:t>
      </w:r>
      <w:r>
        <w:rPr>
          <w:rFonts w:ascii="Times New Roman" w:hAnsi="Times New Roman"/>
          <w:sz w:val="31"/>
          <w:szCs w:val="31"/>
        </w:rPr>
        <w:t>) от физических и представителей юридических лиц.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 xml:space="preserve">В основном обращаются по вопросам прохождения государственной службы, соблюдения ограничений и этических стандартов, дисциплинарной практики, рассмотрения обращений и др. вопросы. 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  <w:lang w:eastAsia="en-US"/>
        </w:rPr>
      </w:pPr>
      <w:r>
        <w:rPr>
          <w:sz w:val="31"/>
          <w:szCs w:val="31"/>
        </w:rPr>
        <w:t xml:space="preserve">С начала года поступило к уполномоченным по этике </w:t>
      </w:r>
      <w:r w:rsidR="00387411">
        <w:rPr>
          <w:sz w:val="31"/>
          <w:szCs w:val="31"/>
        </w:rPr>
        <w:t>6</w:t>
      </w:r>
      <w:r>
        <w:rPr>
          <w:sz w:val="31"/>
          <w:szCs w:val="31"/>
        </w:rPr>
        <w:t xml:space="preserve"> обращений на действия государ</w:t>
      </w:r>
      <w:r w:rsidR="00387411">
        <w:rPr>
          <w:sz w:val="31"/>
          <w:szCs w:val="31"/>
        </w:rPr>
        <w:t>ственных служащих, в том числе 5</w:t>
      </w:r>
      <w:r>
        <w:rPr>
          <w:sz w:val="31"/>
          <w:szCs w:val="31"/>
        </w:rPr>
        <w:t xml:space="preserve"> от</w:t>
      </w:r>
      <w:r w:rsidR="00E61898">
        <w:rPr>
          <w:sz w:val="31"/>
          <w:szCs w:val="31"/>
        </w:rPr>
        <w:t xml:space="preserve"> физических и юридических лиц, </w:t>
      </w:r>
      <w:r w:rsidR="00387411">
        <w:rPr>
          <w:sz w:val="31"/>
          <w:szCs w:val="31"/>
        </w:rPr>
        <w:t>1</w:t>
      </w:r>
      <w:r>
        <w:rPr>
          <w:sz w:val="31"/>
          <w:szCs w:val="31"/>
        </w:rPr>
        <w:t xml:space="preserve"> из государственных органов и других источников. 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>По результатам ра</w:t>
      </w:r>
      <w:r w:rsidR="0053537C">
        <w:rPr>
          <w:sz w:val="31"/>
          <w:szCs w:val="31"/>
        </w:rPr>
        <w:t xml:space="preserve">ссмотрения </w:t>
      </w:r>
      <w:r>
        <w:rPr>
          <w:sz w:val="31"/>
          <w:szCs w:val="31"/>
        </w:rPr>
        <w:t xml:space="preserve">к дисциплинарной ответственности </w:t>
      </w:r>
      <w:r w:rsidR="00387411">
        <w:rPr>
          <w:sz w:val="31"/>
          <w:szCs w:val="31"/>
        </w:rPr>
        <w:t>привлечены 2 лиц.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t>В целях мониторинга морально психологической обстановки раз в полугодие в коллективах в областных и районных госорганов, проводится анонимное анкетирование</w:t>
      </w:r>
      <w:r w:rsidR="00AC7528">
        <w:rPr>
          <w:sz w:val="31"/>
          <w:szCs w:val="31"/>
        </w:rPr>
        <w:t>,</w:t>
      </w:r>
      <w:r>
        <w:rPr>
          <w:sz w:val="31"/>
          <w:szCs w:val="31"/>
        </w:rPr>
        <w:t xml:space="preserve"> где приняло участие </w:t>
      </w:r>
      <w:r w:rsidR="00387411">
        <w:rPr>
          <w:sz w:val="31"/>
          <w:szCs w:val="31"/>
        </w:rPr>
        <w:t>949</w:t>
      </w:r>
      <w:r>
        <w:rPr>
          <w:sz w:val="31"/>
          <w:szCs w:val="31"/>
        </w:rPr>
        <w:t xml:space="preserve"> государственных служащих.</w:t>
      </w:r>
    </w:p>
    <w:p w:rsidR="008C4EF8" w:rsidRDefault="008C4EF8" w:rsidP="008C4EF8">
      <w:pPr>
        <w:pStyle w:val="a4"/>
        <w:ind w:firstLine="708"/>
        <w:contextualSpacing/>
        <w:jc w:val="both"/>
        <w:rPr>
          <w:sz w:val="31"/>
          <w:szCs w:val="31"/>
        </w:rPr>
      </w:pPr>
      <w:r>
        <w:rPr>
          <w:sz w:val="31"/>
          <w:szCs w:val="31"/>
        </w:rPr>
        <w:lastRenderedPageBreak/>
        <w:t xml:space="preserve">По результатам в </w:t>
      </w:r>
      <w:r w:rsidR="00387411">
        <w:rPr>
          <w:sz w:val="31"/>
          <w:szCs w:val="31"/>
        </w:rPr>
        <w:t>8</w:t>
      </w:r>
      <w:r>
        <w:rPr>
          <w:sz w:val="31"/>
          <w:szCs w:val="31"/>
        </w:rPr>
        <w:t xml:space="preserve"> случаях, где отмечалась негативная обстановка приняты меры</w:t>
      </w:r>
      <w:r w:rsidR="005C5FAB">
        <w:rPr>
          <w:sz w:val="31"/>
          <w:szCs w:val="31"/>
        </w:rPr>
        <w:t>,</w:t>
      </w:r>
      <w:r w:rsidR="00387411">
        <w:rPr>
          <w:sz w:val="31"/>
          <w:szCs w:val="31"/>
        </w:rPr>
        <w:t xml:space="preserve"> выработаны рекомендации, которые для исполнения направлены в соответствующие государственные органы.</w:t>
      </w:r>
      <w:r>
        <w:rPr>
          <w:sz w:val="31"/>
          <w:szCs w:val="31"/>
        </w:rPr>
        <w:t xml:space="preserve"> </w:t>
      </w:r>
    </w:p>
    <w:p w:rsidR="008C4EF8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>В части реализации превентивных функций по повышению этичности на государственной службе работа проводится совместно с Департаментом по делам государственной службы.</w:t>
      </w:r>
    </w:p>
    <w:p w:rsidR="008C4EF8" w:rsidRPr="00525B9C" w:rsidRDefault="00525B9C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 w:rsidRPr="00525B9C">
        <w:rPr>
          <w:rFonts w:ascii="Times New Roman" w:hAnsi="Times New Roman"/>
          <w:sz w:val="31"/>
          <w:szCs w:val="31"/>
        </w:rPr>
        <w:t xml:space="preserve"> </w:t>
      </w:r>
      <w:r w:rsidR="008C4EF8" w:rsidRPr="00525B9C">
        <w:rPr>
          <w:rFonts w:ascii="Times New Roman" w:hAnsi="Times New Roman"/>
          <w:sz w:val="31"/>
          <w:szCs w:val="31"/>
        </w:rPr>
        <w:t xml:space="preserve">Филиалом Академии государственного управления во всех программах обучения включены лекции по этическим и антикоррупционным стандартам поведения государственных служащих, особое внимание уделяется молодым сотрудникам впервые принятым на государственную службу. </w:t>
      </w:r>
      <w:r w:rsidR="00387411">
        <w:rPr>
          <w:rFonts w:ascii="Times New Roman" w:hAnsi="Times New Roman"/>
          <w:sz w:val="31"/>
          <w:szCs w:val="31"/>
        </w:rPr>
        <w:t xml:space="preserve"> </w:t>
      </w:r>
    </w:p>
    <w:p w:rsidR="008C4EF8" w:rsidRPr="00525B9C" w:rsidRDefault="008C4EF8" w:rsidP="008C4E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</w:rPr>
      </w:pPr>
      <w:r w:rsidRPr="00525B9C">
        <w:rPr>
          <w:rFonts w:ascii="Times New Roman" w:hAnsi="Times New Roman"/>
          <w:sz w:val="31"/>
          <w:szCs w:val="31"/>
        </w:rPr>
        <w:t xml:space="preserve">Доведены до всех государственных служащих разработанные Агентством в обеспечение Этического кодекса - руководство «Этика и нормы поведения государственных служащих», Методические рекомендации по конфликтам интересов, использованию </w:t>
      </w:r>
      <w:proofErr w:type="spellStart"/>
      <w:r w:rsidRPr="00525B9C">
        <w:rPr>
          <w:rFonts w:ascii="Times New Roman" w:hAnsi="Times New Roman"/>
          <w:sz w:val="31"/>
          <w:szCs w:val="31"/>
        </w:rPr>
        <w:t>соцсетей</w:t>
      </w:r>
      <w:proofErr w:type="spellEnd"/>
      <w:r w:rsidRPr="00525B9C">
        <w:rPr>
          <w:rFonts w:ascii="Times New Roman" w:hAnsi="Times New Roman"/>
          <w:sz w:val="31"/>
          <w:szCs w:val="31"/>
        </w:rPr>
        <w:t>, форме одежды.</w:t>
      </w:r>
    </w:p>
    <w:p w:rsidR="008C4EF8" w:rsidRDefault="00387411" w:rsidP="003874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 xml:space="preserve"> </w:t>
      </w:r>
      <w:r w:rsidR="008C4EF8">
        <w:rPr>
          <w:rFonts w:ascii="Times New Roman" w:hAnsi="Times New Roman"/>
          <w:sz w:val="31"/>
          <w:szCs w:val="31"/>
          <w:lang w:eastAsia="ru-RU"/>
        </w:rPr>
        <w:t>Работа в данном направлении будет продолжена.</w:t>
      </w:r>
    </w:p>
    <w:p w:rsidR="008C4EF8" w:rsidRDefault="008C4EF8" w:rsidP="008C4EF8">
      <w:pPr>
        <w:spacing w:after="0" w:line="240" w:lineRule="auto"/>
        <w:contextualSpacing/>
        <w:jc w:val="center"/>
        <w:rPr>
          <w:rFonts w:ascii="Times New Roman" w:hAnsi="Times New Roman"/>
          <w:sz w:val="31"/>
          <w:szCs w:val="31"/>
          <w:lang w:eastAsia="ru-RU"/>
        </w:rPr>
      </w:pPr>
      <w:r>
        <w:rPr>
          <w:rFonts w:ascii="Times New Roman" w:hAnsi="Times New Roman"/>
          <w:sz w:val="31"/>
          <w:szCs w:val="31"/>
          <w:lang w:eastAsia="ru-RU"/>
        </w:rPr>
        <w:t>____________________________________________</w:t>
      </w:r>
    </w:p>
    <w:p w:rsidR="0010566A" w:rsidRDefault="0010566A" w:rsidP="008C4EF8">
      <w:pPr>
        <w:spacing w:line="240" w:lineRule="auto"/>
      </w:pPr>
    </w:p>
    <w:sectPr w:rsidR="0010566A" w:rsidSect="008C4EF8">
      <w:headerReference w:type="defaul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44C" w:rsidRDefault="0021744C" w:rsidP="00926655">
      <w:pPr>
        <w:spacing w:after="0" w:line="240" w:lineRule="auto"/>
      </w:pPr>
      <w:r>
        <w:separator/>
      </w:r>
    </w:p>
  </w:endnote>
  <w:endnote w:type="continuationSeparator" w:id="0">
    <w:p w:rsidR="0021744C" w:rsidRDefault="0021744C" w:rsidP="00926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44C" w:rsidRDefault="0021744C" w:rsidP="00926655">
      <w:pPr>
        <w:spacing w:after="0" w:line="240" w:lineRule="auto"/>
      </w:pPr>
      <w:r>
        <w:separator/>
      </w:r>
    </w:p>
  </w:footnote>
  <w:footnote w:type="continuationSeparator" w:id="0">
    <w:p w:rsidR="0021744C" w:rsidRDefault="0021744C" w:rsidP="00926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702313"/>
      <w:docPartObj>
        <w:docPartGallery w:val="Page Numbers (Top of Page)"/>
        <w:docPartUnique/>
      </w:docPartObj>
    </w:sdtPr>
    <w:sdtEndPr/>
    <w:sdtContent>
      <w:p w:rsidR="00926655" w:rsidRDefault="009266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399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5FE"/>
    <w:rsid w:val="00082E71"/>
    <w:rsid w:val="000B1844"/>
    <w:rsid w:val="0010566A"/>
    <w:rsid w:val="00121E2F"/>
    <w:rsid w:val="0021744C"/>
    <w:rsid w:val="002C1D87"/>
    <w:rsid w:val="002E3451"/>
    <w:rsid w:val="003245FE"/>
    <w:rsid w:val="00343275"/>
    <w:rsid w:val="00387411"/>
    <w:rsid w:val="00404693"/>
    <w:rsid w:val="00525B9C"/>
    <w:rsid w:val="0053537C"/>
    <w:rsid w:val="005C5FAB"/>
    <w:rsid w:val="006E44EF"/>
    <w:rsid w:val="00863A6F"/>
    <w:rsid w:val="008C4EF8"/>
    <w:rsid w:val="008C6399"/>
    <w:rsid w:val="00926655"/>
    <w:rsid w:val="009A5871"/>
    <w:rsid w:val="009D066A"/>
    <w:rsid w:val="009E700F"/>
    <w:rsid w:val="00AC7528"/>
    <w:rsid w:val="00B813E8"/>
    <w:rsid w:val="00C47C41"/>
    <w:rsid w:val="00E61898"/>
    <w:rsid w:val="00E6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1 Знак,Обычный (веб)1 Знак Знак Зн Знак Знак Знак,Обычный (веб)1 Знак Знак Зн Знак Знак1,Обычный (веб)1 Знак Знак Зн Знак1"/>
    <w:link w:val="a4"/>
    <w:uiPriority w:val="99"/>
    <w:locked/>
    <w:rsid w:val="008C4E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1,Обычный (веб)1 Знак Знак Зн Знак Знак,Обычный (веб)1 Знак Знак Зн Знак,Обычный (веб)1 Знак Знак Зн"/>
    <w:basedOn w:val="a"/>
    <w:link w:val="a3"/>
    <w:uiPriority w:val="99"/>
    <w:unhideWhenUsed/>
    <w:rsid w:val="008C4E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665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66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1 Знак,Обычный (веб)1 Знак Знак Зн Знак Знак Знак,Обычный (веб)1 Знак Знак Зн Знак Знак1,Обычный (веб)1 Знак Знак Зн Знак1"/>
    <w:link w:val="a4"/>
    <w:uiPriority w:val="99"/>
    <w:locked/>
    <w:rsid w:val="008C4E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1,Обычный (веб)1 Знак Знак Зн Знак Знак,Обычный (веб)1 Знак Знак Зн Знак,Обычный (веб)1 Знак Знак Зн"/>
    <w:basedOn w:val="a"/>
    <w:link w:val="a3"/>
    <w:uiPriority w:val="99"/>
    <w:unhideWhenUsed/>
    <w:rsid w:val="008C4E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665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66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Тайшабай Дулат Каратайулы</dc:creator>
  <cp:keywords/>
  <dc:description/>
  <cp:lastModifiedBy>Сеилхан Махмутович Серикбаев</cp:lastModifiedBy>
  <cp:revision>18</cp:revision>
  <dcterms:created xsi:type="dcterms:W3CDTF">2019-01-11T09:33:00Z</dcterms:created>
  <dcterms:modified xsi:type="dcterms:W3CDTF">2020-05-14T04:12:00Z</dcterms:modified>
</cp:coreProperties>
</file>